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59C9C1EE"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CB3890">
        <w:t xml:space="preserve">WOOD </w:t>
      </w:r>
      <w:r w:rsidR="001E49A1">
        <w:t>FRAME WALL</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3F0230CA"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241FAF" w:rsidRPr="001340F0">
        <w:t xml:space="preserve">lightweight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ED62AC">
        <w:t>supported by a</w:t>
      </w:r>
      <w:r w:rsidR="00B31AAE" w:rsidRPr="001340F0">
        <w:t xml:space="preserve"> </w:t>
      </w:r>
      <w:r w:rsidR="00B408DA">
        <w:t xml:space="preserve">three-dimensional self-furred corrosion-free glass fiber lath mounted over two layers of a vapor permeable air and water barrier </w:t>
      </w:r>
      <w:r w:rsidR="00ED62AC">
        <w:t>over</w:t>
      </w:r>
      <w:r w:rsidR="00B408DA">
        <w:t xml:space="preserve"> </w:t>
      </w:r>
      <w:r w:rsidR="00CB3890">
        <w:t>wood sheathing</w:t>
      </w:r>
      <w:r w:rsidR="00AE39A1" w:rsidRPr="001340F0">
        <w:t xml:space="preserve">. </w:t>
      </w:r>
      <w:r w:rsidR="00CE4818" w:rsidRPr="001340F0">
        <w:t>Plaster assembly consists of one base layer</w:t>
      </w:r>
      <w:r w:rsidR="00754569">
        <w:t xml:space="preserve">, one </w:t>
      </w:r>
      <w:r w:rsidR="007B722E">
        <w:t>bridge</w:t>
      </w:r>
      <w:r w:rsidR="00754569">
        <w:t xml:space="preserv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lastRenderedPageBreak/>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1413A7DB" w14:textId="77777777" w:rsidR="00AC32B1" w:rsidRDefault="00AC32B1" w:rsidP="00AC32B1">
      <w:pPr>
        <w:pStyle w:val="N-2"/>
      </w:pPr>
      <w:r>
        <w:t>PERFORMANCE REQUIREMENTS</w:t>
      </w:r>
    </w:p>
    <w:p w14:paraId="511B2D43" w14:textId="77777777" w:rsidR="00AC32B1" w:rsidRDefault="00AC32B1" w:rsidP="00AC32B1">
      <w:pPr>
        <w:pStyle w:val="N-2"/>
        <w:numPr>
          <w:ilvl w:val="0"/>
          <w:numId w:val="0"/>
        </w:numPr>
        <w:ind w:left="432"/>
      </w:pPr>
      <w:r>
        <w:t>A. Structure to be designed in such a way as to minimize the transfer of stress from building to plaster skin.</w:t>
      </w:r>
    </w:p>
    <w:p w14:paraId="1AA43FBB" w14:textId="77777777" w:rsidR="00AC32B1" w:rsidRDefault="00AC32B1" w:rsidP="00AC32B1">
      <w:pPr>
        <w:pStyle w:val="N-2"/>
        <w:numPr>
          <w:ilvl w:val="0"/>
          <w:numId w:val="0"/>
        </w:numPr>
        <w:ind w:left="432"/>
      </w:pPr>
      <w:r>
        <w:t>B. Fabricate vertical elements to limit surface to 1/480 deflection under load of [100 lbs. See local Building Code requirements].</w:t>
      </w:r>
    </w:p>
    <w:p w14:paraId="20CA8316" w14:textId="24361B2A" w:rsidR="00AC32B1" w:rsidRDefault="00AC32B1" w:rsidP="00AC32B1">
      <w:pPr>
        <w:pStyle w:val="N-2"/>
        <w:numPr>
          <w:ilvl w:val="0"/>
          <w:numId w:val="0"/>
        </w:numPr>
        <w:ind w:left="432"/>
      </w:pPr>
      <w:r>
        <w:t>C. Fabricate horizontal elements to limit finish surface to 1/360 deflection under superimposed dead load and wind uplift loads.</w:t>
      </w:r>
    </w:p>
    <w:p w14:paraId="7D218D66" w14:textId="69F96CA9" w:rsidR="009D1172" w:rsidRPr="001340F0" w:rsidRDefault="009D1172" w:rsidP="00AD7F25">
      <w:pPr>
        <w:pStyle w:val="N-2"/>
      </w:pPr>
      <w:r w:rsidRPr="001340F0">
        <w:t>DEFINITIONS</w:t>
      </w:r>
    </w:p>
    <w:p w14:paraId="1FFE6FDA" w14:textId="500CF69A" w:rsidR="002755CA" w:rsidRDefault="002755CA" w:rsidP="00356E52">
      <w:pPr>
        <w:pStyle w:val="N-3"/>
        <w:tabs>
          <w:tab w:val="num" w:pos="720"/>
        </w:tabs>
        <w:ind w:left="720"/>
      </w:pPr>
      <w:r>
        <w:t xml:space="preserve">Weather Barrier Assembly: A weather-resistant membrane for vertical building envelope protection that will maintain air and moisture resistance while </w:t>
      </w:r>
      <w:r w:rsidR="007B722E">
        <w:t>maintaining</w:t>
      </w:r>
      <w:r>
        <w:t xml:space="preserve"> moisture-vapor permeability. </w:t>
      </w:r>
    </w:p>
    <w:p w14:paraId="0B4B4D67" w14:textId="40232991" w:rsidR="00356E52" w:rsidRDefault="00356E52" w:rsidP="00356E52">
      <w:pPr>
        <w:pStyle w:val="N-3"/>
        <w:tabs>
          <w:tab w:val="num" w:pos="720"/>
        </w:tabs>
        <w:ind w:left="720"/>
      </w:pPr>
      <w:r>
        <w:t>Glass Fiber Lath: A three-dimensional open weave self-furring glass fiber fabric to provide an anchor for the lime plaster system over a non-absorbent surface.</w:t>
      </w:r>
    </w:p>
    <w:p w14:paraId="7D218D69" w14:textId="70672CCE" w:rsidR="00011117" w:rsidRPr="001340F0" w:rsidRDefault="007B722E" w:rsidP="001549D1">
      <w:pPr>
        <w:pStyle w:val="N-3"/>
        <w:tabs>
          <w:tab w:val="num" w:pos="720"/>
        </w:tabs>
        <w:ind w:left="720"/>
      </w:pPr>
      <w:r>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365ED2AF" w:rsidR="00754569" w:rsidRDefault="00754569" w:rsidP="00011117">
      <w:pPr>
        <w:pStyle w:val="N-3"/>
        <w:tabs>
          <w:tab w:val="num" w:pos="720"/>
        </w:tabs>
        <w:ind w:left="720"/>
      </w:pPr>
      <w:r>
        <w:t>Br</w:t>
      </w:r>
      <w:r w:rsidR="007B722E">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7AEEA996"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23285C1E" w:rsidR="00754569" w:rsidRDefault="00754569" w:rsidP="00754569">
      <w:pPr>
        <w:pStyle w:val="N-5"/>
        <w:tabs>
          <w:tab w:val="clear" w:pos="893"/>
          <w:tab w:val="num" w:pos="1350"/>
        </w:tabs>
        <w:spacing w:before="120"/>
        <w:ind w:left="1350" w:hanging="288"/>
      </w:pPr>
      <w:r>
        <w:t xml:space="preserve">A </w:t>
      </w:r>
      <w:r w:rsidR="00E87D32">
        <w:t>3/8</w:t>
      </w:r>
      <w:r>
        <w:t xml:space="preserve">-inch thick </w:t>
      </w:r>
      <w:r w:rsidR="00A9096C">
        <w:t xml:space="preserve">or ½” thick </w:t>
      </w:r>
      <w:r>
        <w:t xml:space="preserve">coarse-grained plaster applied as the first layer to </w:t>
      </w:r>
      <w:r w:rsidR="00285486">
        <w:t xml:space="preserve">flush joints to a uniformly smooth </w:t>
      </w:r>
      <w:r>
        <w:t>surface (</w:t>
      </w:r>
      <w:r w:rsidR="007B722E">
        <w:t>base</w:t>
      </w:r>
      <w:r>
        <w:t xml:space="preserve"> coat).</w:t>
      </w:r>
    </w:p>
    <w:p w14:paraId="4CF528A1" w14:textId="6652F655" w:rsidR="00754569" w:rsidRDefault="00754569" w:rsidP="00754569">
      <w:pPr>
        <w:pStyle w:val="N-5"/>
        <w:tabs>
          <w:tab w:val="clear" w:pos="893"/>
          <w:tab w:val="num" w:pos="1350"/>
        </w:tabs>
        <w:spacing w:before="120"/>
        <w:ind w:left="1350" w:hanging="288"/>
      </w:pPr>
      <w:r>
        <w:t xml:space="preserve">A </w:t>
      </w:r>
      <w:r w:rsidR="00A9096C">
        <w:t>1</w:t>
      </w:r>
      <w:r>
        <w:t>/</w:t>
      </w:r>
      <w:r w:rsidR="00A9096C">
        <w:t>4</w:t>
      </w:r>
      <w:r>
        <w:t xml:space="preserve">-inch thick coarse-grained second layer </w:t>
      </w:r>
      <w:r w:rsidR="00285486">
        <w:t xml:space="preserve">of plaster applied </w:t>
      </w:r>
      <w:r>
        <w:t xml:space="preserve">over the </w:t>
      </w:r>
      <w:r w:rsidR="007B722E">
        <w:t>base</w:t>
      </w:r>
      <w:r>
        <w:t xml:space="preserve"> coat </w:t>
      </w:r>
      <w:r w:rsidR="00285486">
        <w:t>leveling the</w:t>
      </w:r>
      <w:r>
        <w:t xml:space="preserve"> surface plane (br</w:t>
      </w:r>
      <w:r w:rsidR="007B722E">
        <w:t>idge</w:t>
      </w:r>
      <w:r>
        <w:t xml:space="preserve"> coat).</w:t>
      </w:r>
      <w:r w:rsidR="00285486">
        <w:t xml:space="preserve"> </w:t>
      </w:r>
    </w:p>
    <w:p w14:paraId="74249548" w14:textId="49C2EC76" w:rsidR="00754569" w:rsidRDefault="00754569" w:rsidP="004F17A7">
      <w:pPr>
        <w:pStyle w:val="N-5"/>
        <w:tabs>
          <w:tab w:val="clear" w:pos="893"/>
          <w:tab w:val="num" w:pos="1350"/>
        </w:tabs>
        <w:spacing w:before="120"/>
        <w:ind w:left="1354" w:hanging="288"/>
      </w:pPr>
      <w:r>
        <w:t>A minimum 1/</w:t>
      </w:r>
      <w:r w:rsidR="00333CA2">
        <w:t>16</w:t>
      </w:r>
      <w:r>
        <w:t xml:space="preserve">-inch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7B722E">
        <w:t>idge</w:t>
      </w:r>
      <w:r>
        <w:t xml:space="preserve"> coat finished as directed by the Architect (finish coat)</w:t>
      </w:r>
      <w:r w:rsidRPr="002A7CC6">
        <w:t>.</w:t>
      </w:r>
      <w:r>
        <w:t xml:space="preserve"> </w:t>
      </w:r>
    </w:p>
    <w:p w14:paraId="7D218D72" w14:textId="2F9228B5" w:rsidR="00A94AC8" w:rsidRDefault="00754569" w:rsidP="004F17A7">
      <w:pPr>
        <w:pStyle w:val="N-5"/>
        <w:tabs>
          <w:tab w:val="clear" w:pos="893"/>
          <w:tab w:val="num" w:pos="1350"/>
        </w:tabs>
        <w:spacing w:before="120" w:after="120"/>
        <w:ind w:left="1354" w:hanging="288"/>
      </w:pPr>
      <w:r>
        <w:t xml:space="preserve">Total overall plaster system thickness will be minimum </w:t>
      </w:r>
      <w:r w:rsidR="00E87D32">
        <w:t>3/4</w:t>
      </w:r>
      <w:r w:rsidR="00356E52">
        <w:t>-</w:t>
      </w:r>
      <w:r>
        <w:t>inch</w:t>
      </w:r>
      <w:r w:rsidR="00635516" w:rsidRPr="001340F0">
        <w:t>.</w:t>
      </w:r>
      <w:r w:rsidR="007657FD" w:rsidRPr="001340F0">
        <w:t xml:space="preserve">  </w:t>
      </w:r>
    </w:p>
    <w:p w14:paraId="47A4549E" w14:textId="28CFD046" w:rsidR="00733357" w:rsidRPr="001340F0" w:rsidRDefault="004E3F6D" w:rsidP="00733357">
      <w:pPr>
        <w:pStyle w:val="N-4"/>
      </w:pPr>
      <w:r>
        <w:t xml:space="preserve">Apply </w:t>
      </w:r>
      <w:r w:rsidR="00947D41">
        <w:t>plaster into a</w:t>
      </w:r>
      <w:r w:rsidR="00356E52">
        <w:t xml:space="preserve"> 1/4-inch</w:t>
      </w:r>
      <w:r w:rsidR="00947D41">
        <w:t xml:space="preserve"> three-dimensional self-furred corrosion-free glass fiber lath secured over two layers of a vapor permeable air and water </w:t>
      </w:r>
      <w:r w:rsidR="002755CA">
        <w:t xml:space="preserve">weather </w:t>
      </w:r>
      <w:r w:rsidR="00947D41">
        <w:t>barrier</w:t>
      </w:r>
      <w:r w:rsidR="002755CA">
        <w:t xml:space="preserve"> assembly</w:t>
      </w:r>
      <w:r w:rsidR="00947D41">
        <w:t xml:space="preserve"> </w:t>
      </w:r>
      <w:r w:rsidR="002755CA">
        <w:t xml:space="preserve">installed according to manufacturer’s recommendations </w:t>
      </w:r>
      <w:r w:rsidR="00AE0959">
        <w:t>in compliance with</w:t>
      </w:r>
      <w:r>
        <w:t xml:space="preserve"> local building codes</w:t>
      </w:r>
      <w:r w:rsidR="00AE0959">
        <w:t>.</w:t>
      </w:r>
      <w:r w:rsidR="002B2C32">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lastRenderedPageBreak/>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4F17A7">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241DF0C6" w:rsidR="00724C69" w:rsidRPr="001340F0" w:rsidRDefault="003E3AC9" w:rsidP="004153BB">
      <w:pPr>
        <w:pStyle w:val="N-3"/>
        <w:tabs>
          <w:tab w:val="num" w:pos="720"/>
          <w:tab w:val="num" w:pos="1548"/>
        </w:tabs>
        <w:ind w:left="720"/>
      </w:pPr>
      <w:r w:rsidRPr="001340F0">
        <w:t>Mockups</w:t>
      </w:r>
      <w:r w:rsidR="00724C69" w:rsidRPr="001340F0">
        <w:t xml:space="preserve">: </w:t>
      </w:r>
    </w:p>
    <w:p w14:paraId="7D218D81" w14:textId="4D76CA79"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3E3AC9"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4ADB83DB" w:rsidR="00724C69" w:rsidRPr="001340F0" w:rsidRDefault="00724C69" w:rsidP="00724C69">
      <w:pPr>
        <w:pStyle w:val="N-4"/>
        <w:tabs>
          <w:tab w:val="clear" w:pos="835"/>
          <w:tab w:val="num" w:pos="1080"/>
        </w:tabs>
        <w:spacing w:before="120"/>
        <w:ind w:left="1080" w:hanging="360"/>
      </w:pPr>
      <w:r w:rsidRPr="001340F0">
        <w:t xml:space="preserve">Build </w:t>
      </w:r>
      <w:r w:rsidR="003E3AC9" w:rsidRPr="001340F0">
        <w:t>mockups</w:t>
      </w:r>
      <w:r w:rsidRPr="001340F0">
        <w:t xml:space="preserve"> to comply with the following requirements using materials indicated for final unit of work.  </w:t>
      </w:r>
    </w:p>
    <w:p w14:paraId="7D218D83" w14:textId="58760E93" w:rsidR="00724C69" w:rsidRPr="001340F0" w:rsidRDefault="00724C69" w:rsidP="00724C69">
      <w:pPr>
        <w:pStyle w:val="N-4"/>
        <w:tabs>
          <w:tab w:val="clear" w:pos="835"/>
          <w:tab w:val="num" w:pos="1080"/>
        </w:tabs>
        <w:spacing w:before="120"/>
        <w:ind w:left="1080" w:hanging="360"/>
      </w:pPr>
      <w:r w:rsidRPr="001340F0">
        <w:t xml:space="preserve">Locate </w:t>
      </w:r>
      <w:r w:rsidR="003E3AC9"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1C8D6ED6"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3E3AC9" w:rsidRPr="001340F0">
        <w:t>mockups</w:t>
      </w:r>
      <w:r w:rsidRPr="001340F0">
        <w:t xml:space="preserve"> before start of final unit of work.</w:t>
      </w:r>
    </w:p>
    <w:p w14:paraId="7D218D86" w14:textId="34E6A369" w:rsidR="00724C69" w:rsidRPr="001340F0" w:rsidRDefault="00724C69" w:rsidP="00724C69">
      <w:pPr>
        <w:pStyle w:val="N-4"/>
        <w:tabs>
          <w:tab w:val="clear" w:pos="835"/>
          <w:tab w:val="num" w:pos="1080"/>
        </w:tabs>
        <w:spacing w:before="120"/>
        <w:ind w:left="1080" w:hanging="360"/>
      </w:pPr>
      <w:r w:rsidRPr="001340F0">
        <w:t xml:space="preserve">Retain and maintain </w:t>
      </w:r>
      <w:r w:rsidR="003E3AC9"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CFE6946"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4</w:t>
      </w:r>
      <w:r w:rsidR="00A9096C">
        <w:t>5</w:t>
      </w:r>
      <w:r w:rsidR="00B776A5" w:rsidRPr="001340F0">
        <w:t xml:space="preserve">°F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lastRenderedPageBreak/>
        <w:t>WARRANTY</w:t>
      </w:r>
    </w:p>
    <w:p w14:paraId="7D218D91" w14:textId="263F3AA1" w:rsidR="00C20E9E" w:rsidRPr="001340F0" w:rsidRDefault="00762334" w:rsidP="0034237B">
      <w:pPr>
        <w:pStyle w:val="N-3"/>
        <w:tabs>
          <w:tab w:val="num" w:pos="720"/>
          <w:tab w:val="num" w:pos="1548"/>
        </w:tabs>
        <w:ind w:left="720"/>
      </w:pPr>
      <w:r w:rsidRPr="001340F0">
        <w:t>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2A21914D" w:rsidR="00724C69" w:rsidRPr="001340F0" w:rsidRDefault="00724C69" w:rsidP="00724C69">
      <w:pPr>
        <w:pStyle w:val="N-4"/>
        <w:tabs>
          <w:tab w:val="clear" w:pos="835"/>
          <w:tab w:val="num" w:pos="1080"/>
        </w:tabs>
        <w:spacing w:before="120"/>
        <w:ind w:left="1080" w:hanging="360"/>
      </w:pPr>
      <w:r w:rsidRPr="001340F0">
        <w:t>Equivalent products by listed manufacturers are acceptable</w:t>
      </w:r>
      <w:r w:rsidR="003220A5" w:rsidRPr="003220A5">
        <w:t xml:space="preserve"> </w:t>
      </w:r>
      <w:r w:rsidR="003220A5">
        <w:t>with exception of lime plaster products</w:t>
      </w:r>
      <w:r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440DBAF2" w:rsidR="00896540" w:rsidRDefault="00A9096C" w:rsidP="008564B8">
      <w:pPr>
        <w:pStyle w:val="N-4"/>
        <w:tabs>
          <w:tab w:val="clear" w:pos="835"/>
          <w:tab w:val="num" w:pos="1080"/>
        </w:tabs>
        <w:spacing w:before="120"/>
        <w:ind w:left="1080" w:hanging="360"/>
      </w:pPr>
      <w:r w:rsidRPr="001340F0">
        <w:t xml:space="preserve">BioLime </w:t>
      </w:r>
      <w:r>
        <w:t>LLC</w:t>
      </w:r>
      <w:r w:rsidRPr="001340F0">
        <w:t xml:space="preserve">, </w:t>
      </w:r>
      <w:r>
        <w:t>5427 N State Hwy 6. Suite 7</w:t>
      </w:r>
      <w:r w:rsidRPr="001340F0">
        <w:t xml:space="preserve">, </w:t>
      </w:r>
      <w:r>
        <w:t>Waco, Texas</w:t>
      </w:r>
      <w:r w:rsidRPr="001340F0">
        <w:t xml:space="preserve">. Telephone: </w:t>
      </w:r>
      <w:r>
        <w:t>254-730-7130</w:t>
      </w:r>
      <w:r w:rsidRPr="001340F0">
        <w:t xml:space="preserve">. Fax: </w:t>
      </w:r>
      <w:r>
        <w:t>254-730-7133</w:t>
      </w:r>
      <w:r w:rsidRPr="001340F0">
        <w:t xml:space="preserve">. Email: </w:t>
      </w:r>
      <w:hyperlink r:id="rId8" w:history="1">
        <w:r w:rsidRPr="001340F0">
          <w:rPr>
            <w:rStyle w:val="Hyperlink"/>
          </w:rPr>
          <w:t>contact@biolime.com</w:t>
        </w:r>
      </w:hyperlink>
      <w:r w:rsidRPr="001340F0">
        <w:t xml:space="preserve">. Website: </w:t>
      </w:r>
      <w:hyperlink r:id="rId9" w:history="1">
        <w:r w:rsidRPr="0007690A">
          <w:rPr>
            <w:rStyle w:val="Hyperlink"/>
          </w:rPr>
          <w:t>https://biolime.com</w:t>
        </w:r>
      </w:hyperlink>
      <w:r w:rsidR="009548E8" w:rsidRPr="001340F0">
        <w:t xml:space="preserve"> </w:t>
      </w:r>
    </w:p>
    <w:p w14:paraId="2B90F0BC" w14:textId="5F10D39A" w:rsidR="001D5CCC" w:rsidRDefault="001D5CCC" w:rsidP="006D204F">
      <w:pPr>
        <w:pStyle w:val="N-4"/>
        <w:tabs>
          <w:tab w:val="clear" w:pos="835"/>
          <w:tab w:val="num" w:pos="1080"/>
        </w:tabs>
        <w:spacing w:before="120"/>
        <w:ind w:left="1080" w:hanging="360"/>
      </w:pPr>
      <w:r>
        <w:t xml:space="preserve">DuPont </w:t>
      </w:r>
      <w:r w:rsidR="00EE0F39" w:rsidRPr="00EE0F39">
        <w:t>Building Innovations</w:t>
      </w:r>
      <w:r w:rsidR="00EE0F39">
        <w:t>,</w:t>
      </w:r>
      <w:r w:rsidR="00EE0F39" w:rsidRPr="00EE0F39">
        <w:t xml:space="preserve"> 4417 Lancaster Pike, Chestnut Run Plaza 721, Wilmington, DE 19805</w:t>
      </w:r>
      <w:r w:rsidR="00EE0F39">
        <w:t xml:space="preserve">. Telephone: </w:t>
      </w:r>
      <w:r w:rsidR="00EE0F39" w:rsidRPr="00EE0F39">
        <w:t>1-800-448-9835</w:t>
      </w:r>
      <w:r w:rsidR="00EE0F39">
        <w:t>. Website:</w:t>
      </w:r>
      <w:r w:rsidR="00EE0F39" w:rsidRPr="00EE0F39">
        <w:t xml:space="preserve"> </w:t>
      </w:r>
      <w:hyperlink r:id="rId10" w:history="1">
        <w:r w:rsidR="00EE0F39" w:rsidRPr="00847087">
          <w:rPr>
            <w:rStyle w:val="Hyperlink"/>
          </w:rPr>
          <w:t>http://www.construction.TYVEK.com</w:t>
        </w:r>
      </w:hyperlink>
      <w:r w:rsidR="00EE0F39">
        <w:t xml:space="preserve"> </w:t>
      </w:r>
    </w:p>
    <w:p w14:paraId="4C29DA45" w14:textId="5BC4E4F8" w:rsidR="001D5CCC" w:rsidRDefault="001D5CCC" w:rsidP="001D5CCC">
      <w:pPr>
        <w:pStyle w:val="N-4"/>
        <w:tabs>
          <w:tab w:val="clear" w:pos="835"/>
          <w:tab w:val="num" w:pos="1080"/>
        </w:tabs>
        <w:spacing w:before="120"/>
        <w:ind w:left="1080" w:hanging="360"/>
      </w:pPr>
      <w:r>
        <w:t xml:space="preserve">BASF Corporation – Wall Systems, 3550 St Johns Bluff Rd South, Jacksonville, FL 32224. Telephone: 800-221-9255. Website: </w:t>
      </w:r>
      <w:hyperlink r:id="rId11" w:history="1">
        <w:r w:rsidRPr="00E1410E">
          <w:rPr>
            <w:rStyle w:val="Hyperlink"/>
          </w:rPr>
          <w:t>www.wallsystems.basf.com</w:t>
        </w:r>
      </w:hyperlink>
      <w:r>
        <w:t xml:space="preserve"> </w:t>
      </w:r>
    </w:p>
    <w:p w14:paraId="7CA770D7" w14:textId="77777777" w:rsidR="001D5CCC" w:rsidRDefault="001D5CCC" w:rsidP="001D5CCC">
      <w:pPr>
        <w:pStyle w:val="N-4"/>
        <w:tabs>
          <w:tab w:val="clear" w:pos="835"/>
          <w:tab w:val="num" w:pos="1080"/>
        </w:tabs>
        <w:spacing w:before="120"/>
        <w:ind w:left="1080" w:hanging="360"/>
      </w:pPr>
      <w:proofErr w:type="spellStart"/>
      <w:r>
        <w:t>Senco</w:t>
      </w:r>
      <w:proofErr w:type="spellEnd"/>
      <w:r>
        <w:t xml:space="preserve"> Brands, Inc., 4270 Ivy Pointe Blvd, Cincinnati, OH  45245. Telephone: 800-543-4596. Website: </w:t>
      </w:r>
      <w:hyperlink r:id="rId12" w:history="1">
        <w:r w:rsidRPr="00E1410E">
          <w:rPr>
            <w:rStyle w:val="Hyperlink"/>
          </w:rPr>
          <w:t>www.senco.com</w:t>
        </w:r>
      </w:hyperlink>
      <w:r>
        <w:t xml:space="preserve"> </w:t>
      </w:r>
    </w:p>
    <w:p w14:paraId="76F911B9" w14:textId="3CD53E54" w:rsidR="001D5CCC" w:rsidRPr="001340F0" w:rsidRDefault="001D5CCC" w:rsidP="00236093">
      <w:pPr>
        <w:pStyle w:val="N-4"/>
        <w:tabs>
          <w:tab w:val="clear" w:pos="835"/>
          <w:tab w:val="num" w:pos="1080"/>
        </w:tabs>
        <w:spacing w:before="120"/>
        <w:ind w:left="1080" w:hanging="360"/>
      </w:pPr>
      <w:r>
        <w:t xml:space="preserve">Wind-lock Corporation, 1055 Leisz’s Bridge Rd, Leesport, PA  19533. Telephone: 800-872-5625. Website: </w:t>
      </w:r>
      <w:hyperlink r:id="rId13" w:history="1">
        <w:r w:rsidRPr="00E1410E">
          <w:rPr>
            <w:rStyle w:val="Hyperlink"/>
          </w:rPr>
          <w:t>www.windlock.com</w:t>
        </w:r>
      </w:hyperlink>
      <w:r>
        <w:t xml:space="preserve"> </w:t>
      </w:r>
    </w:p>
    <w:p w14:paraId="7D218D9A" w14:textId="77777777" w:rsidR="00BC2BA0" w:rsidRPr="001340F0" w:rsidRDefault="00BC2BA0" w:rsidP="00BC2BA0">
      <w:pPr>
        <w:pStyle w:val="N-2"/>
      </w:pPr>
      <w:r w:rsidRPr="001340F0">
        <w:t>MATERIALS</w:t>
      </w:r>
    </w:p>
    <w:p w14:paraId="4A87E780" w14:textId="24BA4D0A" w:rsidR="00EE0F39" w:rsidRDefault="002755CA" w:rsidP="00754569">
      <w:pPr>
        <w:pStyle w:val="N-3"/>
        <w:tabs>
          <w:tab w:val="num" w:pos="720"/>
        </w:tabs>
        <w:ind w:left="720"/>
      </w:pPr>
      <w:r>
        <w:t xml:space="preserve">Weather Barrier Assembly: Provide </w:t>
      </w:r>
      <w:r w:rsidR="00F06448">
        <w:t>a warrantable vapor permeable water and air barrier and related assembly components meeting or conforming to:</w:t>
      </w:r>
    </w:p>
    <w:p w14:paraId="1A2A2D9C" w14:textId="6CF2536F" w:rsidR="00F06448" w:rsidRDefault="00A37308" w:rsidP="00A37308">
      <w:pPr>
        <w:pStyle w:val="N-4"/>
        <w:tabs>
          <w:tab w:val="clear" w:pos="835"/>
          <w:tab w:val="left" w:pos="990"/>
          <w:tab w:val="num" w:pos="3895"/>
        </w:tabs>
        <w:spacing w:before="120" w:after="120"/>
        <w:ind w:left="990"/>
      </w:pPr>
      <w:r>
        <w:t>Textured, spunbonded polyolefin weather barrier wrap.</w:t>
      </w:r>
    </w:p>
    <w:p w14:paraId="2777A88F" w14:textId="46BA24DD" w:rsidR="00A37308" w:rsidRDefault="00A37308" w:rsidP="00A37308">
      <w:pPr>
        <w:pStyle w:val="N-4"/>
        <w:tabs>
          <w:tab w:val="clear" w:pos="835"/>
          <w:tab w:val="left" w:pos="990"/>
          <w:tab w:val="num" w:pos="3895"/>
        </w:tabs>
        <w:spacing w:before="120" w:after="120"/>
        <w:ind w:left="990"/>
      </w:pPr>
      <w:r>
        <w:t>Non-woven.</w:t>
      </w:r>
    </w:p>
    <w:p w14:paraId="6D7A840C" w14:textId="0FEA8323" w:rsidR="00A37308" w:rsidRDefault="00A37308" w:rsidP="00A37308">
      <w:pPr>
        <w:pStyle w:val="N-4"/>
        <w:tabs>
          <w:tab w:val="clear" w:pos="835"/>
          <w:tab w:val="left" w:pos="990"/>
          <w:tab w:val="num" w:pos="3895"/>
        </w:tabs>
        <w:spacing w:before="120" w:after="120"/>
        <w:ind w:left="990"/>
      </w:pPr>
      <w:r>
        <w:t>Non-perforated.</w:t>
      </w:r>
    </w:p>
    <w:p w14:paraId="0AE42725" w14:textId="77777777" w:rsidR="00A37308" w:rsidRPr="0002277B" w:rsidRDefault="00A37308" w:rsidP="00A37308">
      <w:pPr>
        <w:pStyle w:val="N-4"/>
        <w:tabs>
          <w:tab w:val="clear" w:pos="835"/>
          <w:tab w:val="left" w:pos="990"/>
          <w:tab w:val="num" w:pos="3895"/>
        </w:tabs>
        <w:spacing w:before="120" w:after="120"/>
        <w:ind w:left="990"/>
      </w:pPr>
      <w:r w:rsidRPr="0002277B">
        <w:t>Air Penetration: 0.004 cfm/ft</w:t>
      </w:r>
      <w:r w:rsidRPr="00A37308">
        <w:t>2</w:t>
      </w:r>
      <w:r w:rsidRPr="0002277B">
        <w:t xml:space="preserve"> at 75 Pa, when tested in accordance with ASTM E2178. Type I per ASTM E1677.</w:t>
      </w:r>
    </w:p>
    <w:p w14:paraId="6DBE5B14" w14:textId="77777777" w:rsidR="00A37308" w:rsidRPr="0002277B" w:rsidRDefault="00A37308" w:rsidP="00A37308">
      <w:pPr>
        <w:pStyle w:val="N-4"/>
        <w:tabs>
          <w:tab w:val="clear" w:pos="835"/>
          <w:tab w:val="left" w:pos="990"/>
          <w:tab w:val="num" w:pos="3895"/>
        </w:tabs>
        <w:spacing w:before="120" w:after="120"/>
        <w:ind w:left="990"/>
      </w:pPr>
      <w:r w:rsidRPr="0002277B">
        <w:t>Water Vapor Transmission: 50 perms, when tested in accordance with ASTM E96, Method B.</w:t>
      </w:r>
    </w:p>
    <w:p w14:paraId="3AB907A6" w14:textId="77777777" w:rsidR="00A37308" w:rsidRPr="0002277B" w:rsidRDefault="00A37308" w:rsidP="00A37308">
      <w:pPr>
        <w:pStyle w:val="N-4"/>
        <w:tabs>
          <w:tab w:val="clear" w:pos="835"/>
          <w:tab w:val="left" w:pos="990"/>
          <w:tab w:val="num" w:pos="3895"/>
        </w:tabs>
        <w:spacing w:before="120" w:after="120"/>
        <w:ind w:left="990"/>
      </w:pPr>
      <w:r w:rsidRPr="0002277B">
        <w:t>Water Penetration Resistance: 210 cm when tested in accordance with AATCC Test Method 127.</w:t>
      </w:r>
    </w:p>
    <w:p w14:paraId="67674F08" w14:textId="77777777" w:rsidR="00A37308" w:rsidRPr="0002277B" w:rsidRDefault="00A37308" w:rsidP="00A37308">
      <w:pPr>
        <w:pStyle w:val="N-4"/>
        <w:tabs>
          <w:tab w:val="clear" w:pos="835"/>
          <w:tab w:val="left" w:pos="990"/>
          <w:tab w:val="num" w:pos="3895"/>
        </w:tabs>
        <w:spacing w:before="120" w:after="120"/>
        <w:ind w:left="990"/>
      </w:pPr>
      <w:r w:rsidRPr="0002277B">
        <w:t>Basis Weight: 2.1 oz/yd</w:t>
      </w:r>
      <w:r w:rsidRPr="00A37308">
        <w:t>2</w:t>
      </w:r>
      <w:r w:rsidRPr="0002277B">
        <w:t>, when tested in accordance with TAPPI Test Method T-410.</w:t>
      </w:r>
    </w:p>
    <w:p w14:paraId="014FDD0C" w14:textId="71782F23" w:rsidR="00A37308" w:rsidRPr="0002277B" w:rsidRDefault="00A37308" w:rsidP="00A37308">
      <w:pPr>
        <w:pStyle w:val="N-4"/>
        <w:tabs>
          <w:tab w:val="clear" w:pos="835"/>
          <w:tab w:val="left" w:pos="990"/>
          <w:tab w:val="num" w:pos="3895"/>
        </w:tabs>
        <w:spacing w:before="120" w:after="120"/>
        <w:ind w:left="990"/>
      </w:pPr>
      <w:r w:rsidRPr="0002277B">
        <w:t>Air Resistance: 300 seconds, when tested in accordance with TAPPI Test Method T-460.</w:t>
      </w:r>
    </w:p>
    <w:p w14:paraId="6FDFC17D" w14:textId="77777777" w:rsidR="00A37308" w:rsidRPr="0002277B" w:rsidRDefault="00A37308" w:rsidP="00A37308">
      <w:pPr>
        <w:pStyle w:val="N-4"/>
        <w:tabs>
          <w:tab w:val="clear" w:pos="835"/>
          <w:tab w:val="left" w:pos="990"/>
          <w:tab w:val="num" w:pos="3895"/>
        </w:tabs>
        <w:spacing w:before="120" w:after="120"/>
        <w:ind w:left="990"/>
      </w:pPr>
      <w:r w:rsidRPr="0002277B">
        <w:t xml:space="preserve">Tensile Strength: 30/30 </w:t>
      </w:r>
      <w:proofErr w:type="spellStart"/>
      <w:r w:rsidRPr="0002277B">
        <w:t>lbs</w:t>
      </w:r>
      <w:proofErr w:type="spellEnd"/>
      <w:r w:rsidRPr="0002277B">
        <w:t>/in., when tested in accordance with ASTM D882, Method A.</w:t>
      </w:r>
    </w:p>
    <w:p w14:paraId="760ED816" w14:textId="77777777" w:rsidR="00A37308" w:rsidRPr="0002277B" w:rsidRDefault="00A37308" w:rsidP="005F1F06">
      <w:pPr>
        <w:pStyle w:val="N-4"/>
        <w:tabs>
          <w:tab w:val="clear" w:pos="835"/>
          <w:tab w:val="num" w:pos="3895"/>
        </w:tabs>
        <w:spacing w:before="120" w:after="120"/>
        <w:ind w:left="1065" w:hanging="446"/>
      </w:pPr>
      <w:r w:rsidRPr="0002277B">
        <w:t xml:space="preserve">Tear Resistance: 7/9 </w:t>
      </w:r>
      <w:proofErr w:type="spellStart"/>
      <w:r w:rsidRPr="0002277B">
        <w:t>lbs</w:t>
      </w:r>
      <w:proofErr w:type="spellEnd"/>
      <w:r w:rsidRPr="0002277B">
        <w:t>, when tested in accordance with ASTM D1117.</w:t>
      </w:r>
    </w:p>
    <w:p w14:paraId="3284BD27" w14:textId="1B7C02B1" w:rsidR="00A37308" w:rsidRDefault="00A37308" w:rsidP="005F1F06">
      <w:pPr>
        <w:pStyle w:val="N-4"/>
        <w:tabs>
          <w:tab w:val="clear" w:pos="835"/>
          <w:tab w:val="num" w:pos="3895"/>
        </w:tabs>
        <w:spacing w:before="120" w:after="120"/>
        <w:ind w:left="1065" w:hanging="446"/>
      </w:pPr>
      <w:r w:rsidRPr="0002277B">
        <w:t>Surface Burning Characteristics: Class A, when tested in accordance with ASTM E84. Flame Spread: 5, Smoke Developed: 25</w:t>
      </w:r>
    </w:p>
    <w:p w14:paraId="7F800C6D" w14:textId="4BB67C27" w:rsidR="00A37308" w:rsidRPr="0002277B" w:rsidRDefault="00A37308" w:rsidP="005F1F06">
      <w:pPr>
        <w:pStyle w:val="N-4"/>
        <w:tabs>
          <w:tab w:val="clear" w:pos="835"/>
          <w:tab w:val="num" w:pos="3895"/>
        </w:tabs>
        <w:spacing w:before="120" w:after="120"/>
        <w:ind w:left="1065" w:hanging="446"/>
      </w:pPr>
      <w:r>
        <w:lastRenderedPageBreak/>
        <w:t xml:space="preserve">Basis of Design: “DuPont </w:t>
      </w:r>
      <w:r w:rsidR="005F1F06">
        <w:t xml:space="preserve">Tyvek </w:t>
      </w:r>
      <w:proofErr w:type="spellStart"/>
      <w:r w:rsidR="005F1F06">
        <w:t>StuccoWrap</w:t>
      </w:r>
      <w:proofErr w:type="spellEnd"/>
      <w:r w:rsidR="005F1F06">
        <w:t>”, DuPont Building Innovations.</w:t>
      </w:r>
    </w:p>
    <w:p w14:paraId="5B543A0D" w14:textId="77777777" w:rsidR="002755CA" w:rsidRDefault="002755CA" w:rsidP="002755CA">
      <w:pPr>
        <w:pStyle w:val="N-3"/>
        <w:tabs>
          <w:tab w:val="num" w:pos="720"/>
        </w:tabs>
        <w:ind w:left="720"/>
      </w:pPr>
      <w:r>
        <w:t>Glass Fiber Lath: Provide woven glass lath meeting or conforming to:</w:t>
      </w:r>
    </w:p>
    <w:p w14:paraId="4943E861" w14:textId="0A395E18" w:rsidR="002755CA" w:rsidRDefault="002755CA" w:rsidP="002755CA">
      <w:pPr>
        <w:pStyle w:val="N-4"/>
        <w:tabs>
          <w:tab w:val="clear" w:pos="835"/>
          <w:tab w:val="left" w:pos="990"/>
          <w:tab w:val="num" w:pos="3895"/>
        </w:tabs>
        <w:spacing w:before="120" w:after="120"/>
        <w:ind w:left="990"/>
      </w:pPr>
      <w:r>
        <w:t xml:space="preserve">Open weave three-dimensional self-furred nominal </w:t>
      </w:r>
      <w:r w:rsidR="003E3AC9">
        <w:t>1/4-inch-thick</w:t>
      </w:r>
      <w:r>
        <w:t xml:space="preserve"> glass fiber reinforcing lath.</w:t>
      </w:r>
    </w:p>
    <w:p w14:paraId="4D369B0B" w14:textId="77777777" w:rsidR="002755CA" w:rsidRDefault="002755CA" w:rsidP="002755CA">
      <w:pPr>
        <w:pStyle w:val="N-4"/>
        <w:tabs>
          <w:tab w:val="clear" w:pos="835"/>
          <w:tab w:val="left" w:pos="990"/>
          <w:tab w:val="num" w:pos="3895"/>
        </w:tabs>
        <w:spacing w:before="120" w:after="120"/>
        <w:ind w:left="990"/>
      </w:pPr>
      <w:r>
        <w:t>Corrosion-free.</w:t>
      </w:r>
    </w:p>
    <w:p w14:paraId="42E6CB9D" w14:textId="77777777" w:rsidR="002755CA" w:rsidRDefault="002755CA" w:rsidP="002755CA">
      <w:pPr>
        <w:pStyle w:val="N-4"/>
        <w:tabs>
          <w:tab w:val="clear" w:pos="835"/>
          <w:tab w:val="left" w:pos="990"/>
          <w:tab w:val="num" w:pos="3895"/>
        </w:tabs>
        <w:spacing w:before="120" w:after="120"/>
        <w:ind w:left="990"/>
      </w:pPr>
      <w:r>
        <w:t>Alkaline resistant.</w:t>
      </w:r>
    </w:p>
    <w:p w14:paraId="2B1E1EFA" w14:textId="77777777" w:rsidR="002755CA" w:rsidRDefault="002755CA" w:rsidP="002755CA">
      <w:pPr>
        <w:pStyle w:val="N-4"/>
        <w:tabs>
          <w:tab w:val="clear" w:pos="835"/>
          <w:tab w:val="left" w:pos="990"/>
          <w:tab w:val="num" w:pos="3895"/>
        </w:tabs>
        <w:spacing w:before="120" w:after="120"/>
        <w:ind w:left="990"/>
      </w:pPr>
      <w:r>
        <w:t>Maximum allowable weight of plaster assembly: 24 pounds per square foot.</w:t>
      </w:r>
    </w:p>
    <w:p w14:paraId="3D972799" w14:textId="77777777" w:rsidR="002755CA" w:rsidRDefault="002755CA" w:rsidP="002755CA">
      <w:pPr>
        <w:pStyle w:val="N-4"/>
        <w:tabs>
          <w:tab w:val="clear" w:pos="835"/>
          <w:tab w:val="left" w:pos="990"/>
          <w:tab w:val="num" w:pos="3895"/>
        </w:tabs>
        <w:spacing w:before="120" w:after="120"/>
        <w:ind w:left="990"/>
      </w:pPr>
      <w:r w:rsidRPr="00CE7F21">
        <w:t>Bas</w:t>
      </w:r>
      <w:r>
        <w:t xml:space="preserve">is of Design: “BASF </w:t>
      </w:r>
      <w:proofErr w:type="spellStart"/>
      <w:r>
        <w:t>PermaLath</w:t>
      </w:r>
      <w:proofErr w:type="spellEnd"/>
      <w:r>
        <w:t xml:space="preserve"> 1000</w:t>
      </w:r>
      <w:r w:rsidRPr="00CE7F21">
        <w:t xml:space="preserve">”, </w:t>
      </w:r>
      <w:r>
        <w:t>BASF Corporation.</w:t>
      </w:r>
    </w:p>
    <w:p w14:paraId="6AD6FD0F" w14:textId="77777777" w:rsidR="002755CA" w:rsidRDefault="002755CA" w:rsidP="002755CA">
      <w:pPr>
        <w:pStyle w:val="N-3"/>
        <w:tabs>
          <w:tab w:val="num" w:pos="720"/>
        </w:tabs>
        <w:ind w:left="720"/>
      </w:pPr>
      <w:r>
        <w:t>Glass Fiber Lath Fasteners: Provide fasteners and washers meeting or conforming to:</w:t>
      </w:r>
    </w:p>
    <w:p w14:paraId="54B7188A" w14:textId="77777777" w:rsidR="002755CA" w:rsidRPr="006C2B92" w:rsidRDefault="002755CA" w:rsidP="002755CA">
      <w:pPr>
        <w:pStyle w:val="N-4"/>
        <w:tabs>
          <w:tab w:val="clear" w:pos="835"/>
          <w:tab w:val="left" w:pos="990"/>
          <w:tab w:val="num" w:pos="3895"/>
        </w:tabs>
        <w:spacing w:before="120" w:after="120"/>
        <w:ind w:left="990"/>
      </w:pPr>
      <w:r>
        <w:t xml:space="preserve">Staples: Minimum 16-gauge wire staple with minimum 3/4-inch crown and minimum 1-1/2-inch penetration into framing. </w:t>
      </w:r>
    </w:p>
    <w:p w14:paraId="0F355C26" w14:textId="77777777" w:rsidR="002755CA" w:rsidRDefault="002755CA" w:rsidP="002755CA">
      <w:pPr>
        <w:pStyle w:val="N-5"/>
        <w:tabs>
          <w:tab w:val="clear" w:pos="893"/>
          <w:tab w:val="num" w:pos="1350"/>
        </w:tabs>
        <w:spacing w:before="120"/>
        <w:ind w:left="1350" w:hanging="288"/>
      </w:pPr>
      <w:r>
        <w:t xml:space="preserve">Basis of Design: “P17BAB galvanized chisel staple, 1-inch crown, 1-1/2 inches long”, </w:t>
      </w:r>
      <w:proofErr w:type="spellStart"/>
      <w:r>
        <w:t>Senco</w:t>
      </w:r>
      <w:proofErr w:type="spellEnd"/>
      <w:r>
        <w:t xml:space="preserve"> Brands, Inc.</w:t>
      </w:r>
    </w:p>
    <w:p w14:paraId="0D1CD481" w14:textId="77777777" w:rsidR="002755CA" w:rsidRDefault="002755CA" w:rsidP="002755CA">
      <w:pPr>
        <w:pStyle w:val="N-4"/>
        <w:tabs>
          <w:tab w:val="clear" w:pos="835"/>
          <w:tab w:val="left" w:pos="990"/>
          <w:tab w:val="num" w:pos="3895"/>
        </w:tabs>
        <w:spacing w:before="120" w:after="120"/>
        <w:ind w:left="990"/>
      </w:pPr>
      <w:r>
        <w:t>Screws: Wood type bugle head screw with plastic 1-3/4-inch diameter washer and minimum 1-1/4-inch penetration into framing.</w:t>
      </w:r>
    </w:p>
    <w:p w14:paraId="26112345" w14:textId="77777777" w:rsidR="002755CA" w:rsidRDefault="002755CA" w:rsidP="002755CA">
      <w:pPr>
        <w:pStyle w:val="N-5"/>
        <w:tabs>
          <w:tab w:val="clear" w:pos="893"/>
          <w:tab w:val="num" w:pos="1350"/>
        </w:tabs>
        <w:spacing w:before="120"/>
        <w:ind w:left="1350" w:hanging="288"/>
      </w:pPr>
      <w:r>
        <w:t>Basis of Design: “#ULP-3WLM1 ULP-302 plastic washer with screw”, select wood-light metal or steel framing fastener, Wind-lock Corporation.</w:t>
      </w:r>
    </w:p>
    <w:p w14:paraId="3A0AF2C0" w14:textId="5A575E04" w:rsidR="00754569" w:rsidRDefault="00E87D32" w:rsidP="00754569">
      <w:pPr>
        <w:pStyle w:val="N-3"/>
        <w:tabs>
          <w:tab w:val="num" w:pos="720"/>
        </w:tabs>
        <w:ind w:left="720"/>
      </w:pPr>
      <w:r>
        <w:t>Bond (</w:t>
      </w:r>
      <w:r w:rsidR="007B722E">
        <w:t>Base</w:t>
      </w:r>
      <w:r>
        <w:t>)</w:t>
      </w:r>
      <w:r w:rsidR="00754569">
        <w:t xml:space="preserve"> Coat: </w:t>
      </w:r>
      <w:r w:rsidR="00754569" w:rsidRPr="00CE7F21">
        <w:t xml:space="preserve">Provide </w:t>
      </w:r>
      <w:r w:rsidR="00754569">
        <w:t>pure lime plaster meeting or conforming to:</w:t>
      </w:r>
    </w:p>
    <w:p w14:paraId="5560FDEF" w14:textId="3722E189" w:rsidR="00754569" w:rsidRDefault="00754569" w:rsidP="00754569">
      <w:pPr>
        <w:pStyle w:val="N-4"/>
        <w:tabs>
          <w:tab w:val="clear" w:pos="835"/>
          <w:tab w:val="num" w:pos="1080"/>
        </w:tabs>
        <w:spacing w:before="120"/>
        <w:ind w:left="1080" w:hanging="360"/>
      </w:pPr>
      <w:r>
        <w:t xml:space="preserve">Premium quality </w:t>
      </w:r>
      <w:r w:rsidR="009F1AD0">
        <w:t xml:space="preserve">lime, </w:t>
      </w:r>
      <w:r>
        <w:t>ground limestone</w:t>
      </w:r>
      <w:r w:rsidR="009F1AD0">
        <w:t>,</w:t>
      </w:r>
      <w:r>
        <w:t xml:space="preserve"> select natural pozzolans</w:t>
      </w:r>
      <w:r w:rsidR="006B7C6B">
        <w:t>, fibers,</w:t>
      </w:r>
      <w:r>
        <w:t xml:space="preserve"> and </w:t>
      </w:r>
      <w:r w:rsidR="006B7C6B">
        <w:t>biopolymers</w:t>
      </w:r>
      <w:r>
        <w:t xml:space="preserve"> in a blended composition</w:t>
      </w:r>
      <w:r w:rsidR="006B7C6B">
        <w:t>.</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74BC4E90" w:rsidR="00754569" w:rsidRDefault="00754569" w:rsidP="005F1F06">
      <w:pPr>
        <w:pStyle w:val="N-4"/>
        <w:tabs>
          <w:tab w:val="clear" w:pos="835"/>
          <w:tab w:val="num" w:pos="3895"/>
        </w:tabs>
        <w:spacing w:before="120" w:after="120"/>
        <w:ind w:left="1065" w:hanging="446"/>
      </w:pPr>
      <w:r w:rsidRPr="00CE7F21">
        <w:t>Bas</w:t>
      </w:r>
      <w:r>
        <w:t xml:space="preserve">is of Design: “BioLime </w:t>
      </w:r>
      <w:r w:rsidR="007B722E">
        <w:t>B</w:t>
      </w:r>
      <w:r w:rsidR="009569E0">
        <w:t>ond XTR</w:t>
      </w:r>
      <w:r w:rsidR="006B7C6B">
        <w:t>F</w:t>
      </w:r>
      <w:r w:rsidRPr="00CE7F21">
        <w:t xml:space="preserve">”, </w:t>
      </w:r>
      <w:r>
        <w:t>BioLime</w:t>
      </w:r>
      <w:r w:rsidR="00A9096C">
        <w:t xml:space="preserve"> LLC</w:t>
      </w:r>
      <w:r>
        <w:t>.</w:t>
      </w:r>
    </w:p>
    <w:p w14:paraId="7D218D9B" w14:textId="2A31C546" w:rsidR="001F35C8" w:rsidRPr="001340F0" w:rsidRDefault="00754569" w:rsidP="00D36C45">
      <w:pPr>
        <w:pStyle w:val="N-3"/>
        <w:tabs>
          <w:tab w:val="num" w:pos="720"/>
        </w:tabs>
        <w:ind w:left="720"/>
      </w:pPr>
      <w:r>
        <w:t>Br</w:t>
      </w:r>
      <w:r w:rsidR="007B722E">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0C0FD3DC"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9F1AD0">
        <w:t xml:space="preserve">lime, </w:t>
      </w:r>
      <w:r w:rsidR="00E0135A" w:rsidRPr="001340F0">
        <w:t>ground limestone</w:t>
      </w:r>
      <w:r w:rsidR="009F1AD0">
        <w:t xml:space="preserve"> and </w:t>
      </w:r>
      <w:r w:rsidR="00E0135A" w:rsidRPr="001340F0">
        <w:t xml:space="preserve">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3612E9F6" w:rsidR="00DF5255" w:rsidRPr="001340F0" w:rsidRDefault="00221AE7" w:rsidP="005F1F06">
      <w:pPr>
        <w:pStyle w:val="N-4"/>
        <w:tabs>
          <w:tab w:val="clear" w:pos="835"/>
          <w:tab w:val="num" w:pos="3895"/>
        </w:tabs>
        <w:spacing w:before="120" w:after="120"/>
        <w:ind w:left="1065" w:hanging="446"/>
      </w:pPr>
      <w:r>
        <w:lastRenderedPageBreak/>
        <w:t xml:space="preserve"> </w:t>
      </w:r>
      <w:r w:rsidR="00DF5255" w:rsidRPr="001340F0">
        <w:t>Bas</w:t>
      </w:r>
      <w:r w:rsidR="009D1ABE" w:rsidRPr="001340F0">
        <w:t xml:space="preserve">is of Design: </w:t>
      </w:r>
      <w:r w:rsidR="00DF5255" w:rsidRPr="001340F0">
        <w:t>“</w:t>
      </w:r>
      <w:r w:rsidR="006D157C" w:rsidRPr="001340F0">
        <w:t xml:space="preserve">BioLime </w:t>
      </w:r>
      <w:r w:rsidR="006B7C6B">
        <w:t>Bridge</w:t>
      </w:r>
      <w:r w:rsidR="00DF5255" w:rsidRPr="001340F0">
        <w:t xml:space="preserve">”, </w:t>
      </w:r>
      <w:r w:rsidR="006D157C" w:rsidRPr="001340F0">
        <w:t>BioLime</w:t>
      </w:r>
      <w:r w:rsidR="00A9096C">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B6A2DBD" w14:textId="77777777" w:rsidR="009F1AD0" w:rsidRDefault="009F1AD0" w:rsidP="009F1AD0">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5F1F06">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5F1F06">
      <w:pPr>
        <w:pStyle w:val="N-4"/>
        <w:tabs>
          <w:tab w:val="clear" w:pos="835"/>
          <w:tab w:val="num" w:pos="3895"/>
        </w:tabs>
        <w:spacing w:before="120" w:after="120"/>
        <w:ind w:left="1065" w:hanging="446"/>
      </w:pPr>
      <w:r w:rsidRPr="001340F0">
        <w:t>Fire Rating: Incombustible, Class 1A</w:t>
      </w:r>
    </w:p>
    <w:p w14:paraId="620533DD" w14:textId="77777777" w:rsidR="00E2536E" w:rsidRPr="001340F0" w:rsidRDefault="00E2536E" w:rsidP="005F1F06">
      <w:pPr>
        <w:pStyle w:val="N-4"/>
        <w:tabs>
          <w:tab w:val="clear" w:pos="835"/>
          <w:tab w:val="num" w:pos="3895"/>
        </w:tabs>
        <w:spacing w:before="120" w:after="120"/>
        <w:ind w:left="1065" w:hanging="446"/>
      </w:pPr>
      <w:r w:rsidRPr="001340F0">
        <w:t xml:space="preserve">No VOC. </w:t>
      </w:r>
    </w:p>
    <w:p w14:paraId="7CA38723" w14:textId="77777777" w:rsidR="00E2536E" w:rsidRPr="001340F0" w:rsidRDefault="00E2536E" w:rsidP="005F1F06">
      <w:pPr>
        <w:pStyle w:val="N-4"/>
        <w:tabs>
          <w:tab w:val="clear" w:pos="835"/>
          <w:tab w:val="num" w:pos="3895"/>
        </w:tabs>
        <w:spacing w:before="120" w:after="120"/>
        <w:ind w:left="1065" w:hanging="446"/>
      </w:pPr>
      <w:r w:rsidRPr="001340F0">
        <w:t xml:space="preserve">Manufactured as sacked, ready-to-use dry aggregate; add only clean water. </w:t>
      </w:r>
    </w:p>
    <w:p w14:paraId="0330E86C" w14:textId="6E748C97" w:rsidR="00E2536E" w:rsidRPr="001340F0" w:rsidRDefault="00E2536E" w:rsidP="005F1F06">
      <w:pPr>
        <w:pStyle w:val="N-4"/>
        <w:tabs>
          <w:tab w:val="clear" w:pos="835"/>
          <w:tab w:val="num" w:pos="3895"/>
        </w:tabs>
        <w:spacing w:before="120" w:after="120"/>
        <w:ind w:left="1065" w:hanging="446"/>
      </w:pPr>
      <w:r w:rsidRPr="001340F0">
        <w:t>Basis of Design: “BioLime Finish”, BioLime</w:t>
      </w:r>
      <w:r w:rsidR="00A9096C">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0AA529E3" w14:textId="02E3FFD7" w:rsidR="00F06448" w:rsidRDefault="00F06448" w:rsidP="005F1F06">
      <w:pPr>
        <w:pStyle w:val="N-4"/>
        <w:tabs>
          <w:tab w:val="clear" w:pos="835"/>
        </w:tabs>
        <w:spacing w:before="120"/>
        <w:ind w:left="1080" w:hanging="360"/>
      </w:pPr>
      <w:r>
        <w:t>Weather Barrier System: As recommended by manufacturer.</w:t>
      </w:r>
    </w:p>
    <w:p w14:paraId="4778C604" w14:textId="6A0CDDC8" w:rsidR="00F06448" w:rsidRDefault="00F06448" w:rsidP="00F06448">
      <w:pPr>
        <w:pStyle w:val="N-4"/>
        <w:tabs>
          <w:tab w:val="clear" w:pos="835"/>
          <w:tab w:val="num" w:pos="1080"/>
        </w:tabs>
        <w:spacing w:before="120"/>
        <w:ind w:left="1080" w:hanging="360"/>
      </w:pPr>
      <w:r>
        <w:t>Glass Fiber Lath: Typical screw drill or stapling 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lastRenderedPageBreak/>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69F9E67" w:rsidR="00446AAB" w:rsidRPr="001340F0" w:rsidRDefault="005F3E71" w:rsidP="00F44F6C">
      <w:pPr>
        <w:pStyle w:val="N-4"/>
        <w:tabs>
          <w:tab w:val="clear" w:pos="835"/>
          <w:tab w:val="num" w:pos="1080"/>
        </w:tabs>
        <w:spacing w:before="120"/>
        <w:ind w:left="1080" w:hanging="360"/>
      </w:pPr>
      <w:r w:rsidRPr="001340F0">
        <w:t>Moist</w:t>
      </w:r>
      <w:r w:rsidR="00A9096C">
        <w:t xml:space="preserve"> </w:t>
      </w:r>
      <w:r w:rsidRPr="001340F0">
        <w:t xml:space="preserve">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4D8B03F" w14:textId="4422ADD6" w:rsidR="00F06448" w:rsidRDefault="00F06448" w:rsidP="00F06448">
      <w:pPr>
        <w:pStyle w:val="N-3"/>
        <w:tabs>
          <w:tab w:val="clear" w:pos="2808"/>
          <w:tab w:val="num" w:pos="720"/>
        </w:tabs>
        <w:ind w:left="720"/>
      </w:pPr>
      <w:r>
        <w:t xml:space="preserve">Weather Barrier System: Install </w:t>
      </w:r>
      <w:r w:rsidR="00ED7AC1">
        <w:t xml:space="preserve">two complete layers (wraps) </w:t>
      </w:r>
      <w:r>
        <w:t>according to manufacturer’s technical data sheets, written instructions, and consultation and inspection with manufacturer’s technical representatives</w:t>
      </w:r>
      <w:r w:rsidR="00ED7AC1">
        <w:t xml:space="preserve"> in compliance with local building codes for application over wood sheathing.</w:t>
      </w:r>
    </w:p>
    <w:p w14:paraId="7F12967F" w14:textId="547703C6" w:rsidR="00F06448" w:rsidRDefault="00F06448" w:rsidP="00F06448">
      <w:pPr>
        <w:pStyle w:val="N-3"/>
        <w:tabs>
          <w:tab w:val="clear" w:pos="2808"/>
          <w:tab w:val="num" w:pos="720"/>
        </w:tabs>
        <w:ind w:left="720"/>
      </w:pPr>
      <w:r>
        <w:t xml:space="preserve">Glass Fiber Lath: Install according to manufacturer’s written instructions and consultation with manufacturer’s technical data sheet.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lastRenderedPageBreak/>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1A11003B" w:rsidR="00001BFF" w:rsidRDefault="007B722E" w:rsidP="00250A7B">
      <w:pPr>
        <w:pStyle w:val="N-3"/>
        <w:tabs>
          <w:tab w:val="clear" w:pos="2808"/>
          <w:tab w:val="num" w:pos="720"/>
        </w:tabs>
        <w:ind w:left="720"/>
      </w:pPr>
      <w:r>
        <w:t>Base</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Ensure surface is free of construction dust and debris.</w:t>
      </w:r>
    </w:p>
    <w:p w14:paraId="1511CC2A" w14:textId="3574DE10" w:rsidR="00001BFF" w:rsidRDefault="00001BFF" w:rsidP="00AE0959">
      <w:pPr>
        <w:pStyle w:val="N-4"/>
        <w:tabs>
          <w:tab w:val="clear" w:pos="835"/>
          <w:tab w:val="left" w:pos="1080"/>
          <w:tab w:val="num" w:pos="3715"/>
          <w:tab w:val="num" w:pos="3805"/>
        </w:tabs>
        <w:spacing w:before="120"/>
        <w:ind w:left="1080" w:hanging="360"/>
      </w:pPr>
      <w:r>
        <w:t>Surface Hydration:</w:t>
      </w:r>
      <w:r w:rsidR="00AE0959">
        <w:t xml:space="preserve"> </w:t>
      </w:r>
      <w:r>
        <w:t>Do not prewet surfaces.</w:t>
      </w:r>
    </w:p>
    <w:p w14:paraId="2466FAD6" w14:textId="74410919"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 xml:space="preserve">to a minimum </w:t>
      </w:r>
      <w:r w:rsidR="00D738E5">
        <w:t>3/8</w:t>
      </w:r>
      <w:r>
        <w:t>-inch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06F6C141" w:rsidR="00001BFF" w:rsidRDefault="00001BFF" w:rsidP="00001BFF">
      <w:pPr>
        <w:pStyle w:val="N-4"/>
        <w:tabs>
          <w:tab w:val="clear" w:pos="835"/>
          <w:tab w:val="left" w:pos="1080"/>
          <w:tab w:val="num" w:pos="3715"/>
          <w:tab w:val="num" w:pos="3805"/>
        </w:tabs>
        <w:spacing w:before="120"/>
        <w:ind w:left="1080" w:hanging="360"/>
      </w:pPr>
      <w:r>
        <w:t>Broom surface to provide light mechanical key for the Br</w:t>
      </w:r>
      <w:r w:rsidR="007B722E">
        <w:t>idge</w:t>
      </w:r>
      <w:r>
        <w:t xml:space="preserve"> Coat.</w:t>
      </w:r>
    </w:p>
    <w:p w14:paraId="4AF0E8B3" w14:textId="4F64E89B" w:rsidR="00001BFF" w:rsidRDefault="003E3AC9" w:rsidP="00001BFF">
      <w:pPr>
        <w:pStyle w:val="N-4"/>
        <w:tabs>
          <w:tab w:val="clear" w:pos="835"/>
          <w:tab w:val="left" w:pos="1080"/>
          <w:tab w:val="num" w:pos="3715"/>
          <w:tab w:val="num" w:pos="3805"/>
        </w:tabs>
        <w:spacing w:before="120"/>
        <w:ind w:left="1080" w:hanging="360"/>
      </w:pPr>
      <w:r w:rsidRPr="001340F0">
        <w:t>Moist cure</w:t>
      </w:r>
      <w:r w:rsidR="00721294" w:rsidRPr="001340F0">
        <w:t xml:space="preserve"> for 3 days to ensure bond and proper chemical curing before applying </w:t>
      </w:r>
      <w:r w:rsidR="00001BFF">
        <w:t>Br</w:t>
      </w:r>
      <w:r w:rsidR="007B722E">
        <w:t>idge</w:t>
      </w:r>
      <w:r w:rsidR="00001BFF">
        <w:t xml:space="preserve"> 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56CE9794" w:rsidR="0009617C" w:rsidRPr="001340F0" w:rsidRDefault="00721294" w:rsidP="00250A7B">
      <w:pPr>
        <w:pStyle w:val="N-3"/>
        <w:tabs>
          <w:tab w:val="clear" w:pos="2808"/>
          <w:tab w:val="num" w:pos="720"/>
        </w:tabs>
        <w:ind w:left="720"/>
      </w:pPr>
      <w:r>
        <w:t>Br</w:t>
      </w:r>
      <w:r w:rsidR="007B722E">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1D5E43FB" w:rsidR="007D13B7" w:rsidRPr="001340F0" w:rsidRDefault="00AB70DE"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69B03CEE"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A9096C">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276C62E4" w:rsidR="00914055" w:rsidRPr="001340F0" w:rsidRDefault="003E3AC9"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DAFD82B" w:rsidR="009C0CE9" w:rsidRPr="001340F0" w:rsidRDefault="00AB70DE"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3B1EAB4C"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Apply plaster to 1-1/6-inch </w:t>
      </w:r>
      <w:r w:rsidR="00A9096C">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0B0F65C4" w:rsidR="009C0CE9" w:rsidRPr="001340F0" w:rsidRDefault="003E3AC9" w:rsidP="009C0CE9">
      <w:pPr>
        <w:pStyle w:val="N-4"/>
        <w:tabs>
          <w:tab w:val="clear" w:pos="835"/>
          <w:tab w:val="left" w:pos="1080"/>
          <w:tab w:val="num" w:pos="3715"/>
          <w:tab w:val="num" w:pos="3805"/>
        </w:tabs>
        <w:spacing w:before="120"/>
        <w:ind w:left="1080" w:hanging="360"/>
      </w:pPr>
      <w:r w:rsidRPr="001340F0">
        <w:lastRenderedPageBreak/>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54AC4E6A" w14:textId="4992896F" w:rsidR="001340F0" w:rsidRPr="001340F0" w:rsidRDefault="00B50C8D">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sectPr w:rsidR="001340F0" w:rsidRPr="001340F0" w:rsidSect="007A46CA">
      <w:headerReference w:type="default" r:id="rId14"/>
      <w:footerReference w:type="default" r:id="rId15"/>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8374" w14:textId="77777777" w:rsidR="00273410" w:rsidRDefault="00273410">
      <w:r>
        <w:separator/>
      </w:r>
    </w:p>
  </w:endnote>
  <w:endnote w:type="continuationSeparator" w:id="0">
    <w:p w14:paraId="7912C121" w14:textId="77777777" w:rsidR="00273410" w:rsidRDefault="0027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7DDBBECC"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1E49A1">
      <w:rPr>
        <w:sz w:val="16"/>
        <w:szCs w:val="16"/>
      </w:rPr>
      <w:t>WOOD FRAME WALL</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0482" w14:textId="77777777" w:rsidR="00273410" w:rsidRDefault="00273410">
      <w:r>
        <w:separator/>
      </w:r>
    </w:p>
  </w:footnote>
  <w:footnote w:type="continuationSeparator" w:id="0">
    <w:p w14:paraId="034DA032" w14:textId="77777777" w:rsidR="00273410" w:rsidRDefault="0027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44256392">
    <w:abstractNumId w:val="1"/>
  </w:num>
  <w:num w:numId="2" w16cid:durableId="555241255">
    <w:abstractNumId w:val="1"/>
  </w:num>
  <w:num w:numId="3" w16cid:durableId="461852585">
    <w:abstractNumId w:val="1"/>
  </w:num>
  <w:num w:numId="4" w16cid:durableId="1910386192">
    <w:abstractNumId w:val="1"/>
  </w:num>
  <w:num w:numId="5" w16cid:durableId="1097023490">
    <w:abstractNumId w:val="1"/>
  </w:num>
  <w:num w:numId="6" w16cid:durableId="1973510274">
    <w:abstractNumId w:val="1"/>
  </w:num>
  <w:num w:numId="7" w16cid:durableId="1645112557">
    <w:abstractNumId w:val="1"/>
  </w:num>
  <w:num w:numId="8" w16cid:durableId="1185512439">
    <w:abstractNumId w:val="1"/>
  </w:num>
  <w:num w:numId="9" w16cid:durableId="1669945244">
    <w:abstractNumId w:val="1"/>
  </w:num>
  <w:num w:numId="10" w16cid:durableId="1955751598">
    <w:abstractNumId w:val="1"/>
  </w:num>
  <w:num w:numId="11" w16cid:durableId="2063559362">
    <w:abstractNumId w:val="1"/>
  </w:num>
  <w:num w:numId="12" w16cid:durableId="1189561429">
    <w:abstractNumId w:val="1"/>
  </w:num>
  <w:num w:numId="13" w16cid:durableId="1323119284">
    <w:abstractNumId w:val="1"/>
  </w:num>
  <w:num w:numId="14" w16cid:durableId="869755912">
    <w:abstractNumId w:val="1"/>
  </w:num>
  <w:num w:numId="15" w16cid:durableId="25058827">
    <w:abstractNumId w:val="1"/>
  </w:num>
  <w:num w:numId="16" w16cid:durableId="1402631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835416661">
    <w:abstractNumId w:val="1"/>
  </w:num>
  <w:num w:numId="18" w16cid:durableId="815877337">
    <w:abstractNumId w:val="1"/>
  </w:num>
  <w:num w:numId="19" w16cid:durableId="1407727979">
    <w:abstractNumId w:val="1"/>
  </w:num>
  <w:num w:numId="20" w16cid:durableId="1502156626">
    <w:abstractNumId w:val="1"/>
  </w:num>
  <w:num w:numId="21" w16cid:durableId="188181796">
    <w:abstractNumId w:val="0"/>
    <w:lvlOverride w:ilvl="0">
      <w:startOverride w:val="1"/>
    </w:lvlOverride>
  </w:num>
  <w:num w:numId="22" w16cid:durableId="1163936906">
    <w:abstractNumId w:val="1"/>
  </w:num>
  <w:num w:numId="23" w16cid:durableId="992950137">
    <w:abstractNumId w:val="1"/>
  </w:num>
  <w:num w:numId="24" w16cid:durableId="526408590">
    <w:abstractNumId w:val="1"/>
  </w:num>
  <w:num w:numId="25" w16cid:durableId="282615000">
    <w:abstractNumId w:val="1"/>
  </w:num>
  <w:num w:numId="26" w16cid:durableId="212499327">
    <w:abstractNumId w:val="1"/>
  </w:num>
  <w:num w:numId="27" w16cid:durableId="853617606">
    <w:abstractNumId w:val="1"/>
  </w:num>
  <w:num w:numId="28" w16cid:durableId="544172260">
    <w:abstractNumId w:val="1"/>
  </w:num>
  <w:num w:numId="29" w16cid:durableId="2081101212">
    <w:abstractNumId w:val="1"/>
  </w:num>
  <w:num w:numId="30" w16cid:durableId="1866558892">
    <w:abstractNumId w:val="1"/>
  </w:num>
  <w:num w:numId="31" w16cid:durableId="1340035792">
    <w:abstractNumId w:val="1"/>
  </w:num>
  <w:num w:numId="32" w16cid:durableId="1150361936">
    <w:abstractNumId w:val="1"/>
  </w:num>
  <w:num w:numId="33" w16cid:durableId="1635910292">
    <w:abstractNumId w:val="1"/>
  </w:num>
  <w:num w:numId="34" w16cid:durableId="600719103">
    <w:abstractNumId w:val="1"/>
  </w:num>
  <w:num w:numId="35" w16cid:durableId="28338675">
    <w:abstractNumId w:val="1"/>
  </w:num>
  <w:num w:numId="36" w16cid:durableId="1276249893">
    <w:abstractNumId w:val="1"/>
  </w:num>
  <w:num w:numId="37" w16cid:durableId="119827208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AC6"/>
    <w:rsid w:val="00007539"/>
    <w:rsid w:val="00007E4F"/>
    <w:rsid w:val="00011117"/>
    <w:rsid w:val="00011FA7"/>
    <w:rsid w:val="000124A0"/>
    <w:rsid w:val="00013050"/>
    <w:rsid w:val="00013E7C"/>
    <w:rsid w:val="0001515A"/>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85259"/>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6BC2"/>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CE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6289"/>
    <w:rsid w:val="001B40F8"/>
    <w:rsid w:val="001B41A7"/>
    <w:rsid w:val="001B4BFD"/>
    <w:rsid w:val="001B7BDE"/>
    <w:rsid w:val="001C472D"/>
    <w:rsid w:val="001C4E3A"/>
    <w:rsid w:val="001C77E8"/>
    <w:rsid w:val="001C7D8F"/>
    <w:rsid w:val="001D43E2"/>
    <w:rsid w:val="001D5CCC"/>
    <w:rsid w:val="001E33A8"/>
    <w:rsid w:val="001E49A1"/>
    <w:rsid w:val="001E697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64D9"/>
    <w:rsid w:val="00226958"/>
    <w:rsid w:val="00227D46"/>
    <w:rsid w:val="0023019D"/>
    <w:rsid w:val="0023477A"/>
    <w:rsid w:val="002378A6"/>
    <w:rsid w:val="00237F57"/>
    <w:rsid w:val="00241C90"/>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3410"/>
    <w:rsid w:val="002755CA"/>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2C32"/>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0A5"/>
    <w:rsid w:val="00322B00"/>
    <w:rsid w:val="00325722"/>
    <w:rsid w:val="00326645"/>
    <w:rsid w:val="00331033"/>
    <w:rsid w:val="00331936"/>
    <w:rsid w:val="0033327B"/>
    <w:rsid w:val="00333CA2"/>
    <w:rsid w:val="00335F35"/>
    <w:rsid w:val="00336350"/>
    <w:rsid w:val="00337655"/>
    <w:rsid w:val="00340B51"/>
    <w:rsid w:val="00340BCF"/>
    <w:rsid w:val="00341EA9"/>
    <w:rsid w:val="0034237B"/>
    <w:rsid w:val="00342C8F"/>
    <w:rsid w:val="00345175"/>
    <w:rsid w:val="003457A7"/>
    <w:rsid w:val="0035182E"/>
    <w:rsid w:val="00355D10"/>
    <w:rsid w:val="00356E52"/>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AC9"/>
    <w:rsid w:val="003E3BEC"/>
    <w:rsid w:val="003E47A9"/>
    <w:rsid w:val="003E7622"/>
    <w:rsid w:val="003F34EA"/>
    <w:rsid w:val="00404F0F"/>
    <w:rsid w:val="004109EF"/>
    <w:rsid w:val="004118A8"/>
    <w:rsid w:val="00411A98"/>
    <w:rsid w:val="00414010"/>
    <w:rsid w:val="004153BB"/>
    <w:rsid w:val="004154D9"/>
    <w:rsid w:val="00416C9D"/>
    <w:rsid w:val="00416CA5"/>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787"/>
    <w:rsid w:val="00444B7D"/>
    <w:rsid w:val="00445975"/>
    <w:rsid w:val="00446AAB"/>
    <w:rsid w:val="00446D90"/>
    <w:rsid w:val="0045266C"/>
    <w:rsid w:val="004529E2"/>
    <w:rsid w:val="004553AD"/>
    <w:rsid w:val="004654C8"/>
    <w:rsid w:val="0047065E"/>
    <w:rsid w:val="0047244B"/>
    <w:rsid w:val="0047313B"/>
    <w:rsid w:val="00474265"/>
    <w:rsid w:val="00474FD8"/>
    <w:rsid w:val="00475609"/>
    <w:rsid w:val="0047620D"/>
    <w:rsid w:val="00477135"/>
    <w:rsid w:val="00480C5E"/>
    <w:rsid w:val="0048534E"/>
    <w:rsid w:val="00485B64"/>
    <w:rsid w:val="00492BBB"/>
    <w:rsid w:val="00496F98"/>
    <w:rsid w:val="00497F3F"/>
    <w:rsid w:val="004A11D5"/>
    <w:rsid w:val="004A693D"/>
    <w:rsid w:val="004B02DF"/>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3F6D"/>
    <w:rsid w:val="004E6319"/>
    <w:rsid w:val="004F00E4"/>
    <w:rsid w:val="004F0800"/>
    <w:rsid w:val="004F17A7"/>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4D80"/>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1F06"/>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B7C6B"/>
    <w:rsid w:val="006C0EA5"/>
    <w:rsid w:val="006C29B3"/>
    <w:rsid w:val="006C2B92"/>
    <w:rsid w:val="006C2E2A"/>
    <w:rsid w:val="006C4483"/>
    <w:rsid w:val="006C4FAA"/>
    <w:rsid w:val="006C621E"/>
    <w:rsid w:val="006C7269"/>
    <w:rsid w:val="006C74F8"/>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57"/>
    <w:rsid w:val="007333B0"/>
    <w:rsid w:val="00734184"/>
    <w:rsid w:val="00737805"/>
    <w:rsid w:val="00750DC5"/>
    <w:rsid w:val="007514FE"/>
    <w:rsid w:val="00754569"/>
    <w:rsid w:val="007569DD"/>
    <w:rsid w:val="00757704"/>
    <w:rsid w:val="00761DBF"/>
    <w:rsid w:val="00762334"/>
    <w:rsid w:val="00764EBB"/>
    <w:rsid w:val="007652C5"/>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B722E"/>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17A6B"/>
    <w:rsid w:val="008228B3"/>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47D41"/>
    <w:rsid w:val="00951236"/>
    <w:rsid w:val="009512DC"/>
    <w:rsid w:val="00951561"/>
    <w:rsid w:val="00952BAD"/>
    <w:rsid w:val="0095469E"/>
    <w:rsid w:val="009548E8"/>
    <w:rsid w:val="00955A68"/>
    <w:rsid w:val="009569E0"/>
    <w:rsid w:val="00956F51"/>
    <w:rsid w:val="009614DF"/>
    <w:rsid w:val="009632C9"/>
    <w:rsid w:val="0096557D"/>
    <w:rsid w:val="0096785C"/>
    <w:rsid w:val="00967916"/>
    <w:rsid w:val="0097019D"/>
    <w:rsid w:val="00971C46"/>
    <w:rsid w:val="00972351"/>
    <w:rsid w:val="00972813"/>
    <w:rsid w:val="009746DD"/>
    <w:rsid w:val="00974D8D"/>
    <w:rsid w:val="00974EDC"/>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AD0"/>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30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096C"/>
    <w:rsid w:val="00A91658"/>
    <w:rsid w:val="00A94AC8"/>
    <w:rsid w:val="00A97FB4"/>
    <w:rsid w:val="00AA1641"/>
    <w:rsid w:val="00AA18F1"/>
    <w:rsid w:val="00AA272B"/>
    <w:rsid w:val="00AA31AD"/>
    <w:rsid w:val="00AA5831"/>
    <w:rsid w:val="00AA5C92"/>
    <w:rsid w:val="00AA623A"/>
    <w:rsid w:val="00AB70DE"/>
    <w:rsid w:val="00AC153B"/>
    <w:rsid w:val="00AC1D5E"/>
    <w:rsid w:val="00AC1DB2"/>
    <w:rsid w:val="00AC2BE2"/>
    <w:rsid w:val="00AC2F6F"/>
    <w:rsid w:val="00AC30C8"/>
    <w:rsid w:val="00AC32B1"/>
    <w:rsid w:val="00AC7ED8"/>
    <w:rsid w:val="00AD03C7"/>
    <w:rsid w:val="00AD0E85"/>
    <w:rsid w:val="00AD1943"/>
    <w:rsid w:val="00AD292F"/>
    <w:rsid w:val="00AD2965"/>
    <w:rsid w:val="00AD436E"/>
    <w:rsid w:val="00AD4CB7"/>
    <w:rsid w:val="00AD6ADD"/>
    <w:rsid w:val="00AD7F25"/>
    <w:rsid w:val="00AE0158"/>
    <w:rsid w:val="00AE0416"/>
    <w:rsid w:val="00AE0959"/>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502F"/>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8DA"/>
    <w:rsid w:val="00B40FBA"/>
    <w:rsid w:val="00B41B74"/>
    <w:rsid w:val="00B43404"/>
    <w:rsid w:val="00B43590"/>
    <w:rsid w:val="00B508E1"/>
    <w:rsid w:val="00B50C8D"/>
    <w:rsid w:val="00B513CA"/>
    <w:rsid w:val="00B56220"/>
    <w:rsid w:val="00B60C03"/>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4D3E"/>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3B6B"/>
    <w:rsid w:val="00C97245"/>
    <w:rsid w:val="00C9773D"/>
    <w:rsid w:val="00CA5C99"/>
    <w:rsid w:val="00CA62BF"/>
    <w:rsid w:val="00CB01B3"/>
    <w:rsid w:val="00CB1374"/>
    <w:rsid w:val="00CB2D1F"/>
    <w:rsid w:val="00CB3147"/>
    <w:rsid w:val="00CB3890"/>
    <w:rsid w:val="00CB4F41"/>
    <w:rsid w:val="00CB5594"/>
    <w:rsid w:val="00CB7840"/>
    <w:rsid w:val="00CC09A6"/>
    <w:rsid w:val="00CC1A19"/>
    <w:rsid w:val="00CC3846"/>
    <w:rsid w:val="00CC3BAD"/>
    <w:rsid w:val="00CC41FD"/>
    <w:rsid w:val="00CC6CA7"/>
    <w:rsid w:val="00CD072A"/>
    <w:rsid w:val="00CD2162"/>
    <w:rsid w:val="00CD22E5"/>
    <w:rsid w:val="00CD442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38E5"/>
    <w:rsid w:val="00D77A76"/>
    <w:rsid w:val="00D77CA8"/>
    <w:rsid w:val="00D8156E"/>
    <w:rsid w:val="00D85FB8"/>
    <w:rsid w:val="00D90495"/>
    <w:rsid w:val="00D908DA"/>
    <w:rsid w:val="00D91C8A"/>
    <w:rsid w:val="00D9449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87D32"/>
    <w:rsid w:val="00E91280"/>
    <w:rsid w:val="00E96571"/>
    <w:rsid w:val="00EA2182"/>
    <w:rsid w:val="00EA3C15"/>
    <w:rsid w:val="00EA4570"/>
    <w:rsid w:val="00EA65DC"/>
    <w:rsid w:val="00EB45B8"/>
    <w:rsid w:val="00EB52AC"/>
    <w:rsid w:val="00EB62C7"/>
    <w:rsid w:val="00EC1973"/>
    <w:rsid w:val="00ED0A73"/>
    <w:rsid w:val="00ED1A66"/>
    <w:rsid w:val="00ED5692"/>
    <w:rsid w:val="00ED62AC"/>
    <w:rsid w:val="00ED6852"/>
    <w:rsid w:val="00ED7AC1"/>
    <w:rsid w:val="00EE0F39"/>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06448"/>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12"/>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 w:type="paragraph" w:customStyle="1" w:styleId="qowt-stl-number2">
    <w:name w:val="qowt-stl-number2"/>
    <w:basedOn w:val="Normal"/>
    <w:rsid w:val="00A37308"/>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262691936">
      <w:bodyDiv w:val="1"/>
      <w:marLeft w:val="0"/>
      <w:marRight w:val="0"/>
      <w:marTop w:val="0"/>
      <w:marBottom w:val="0"/>
      <w:divBdr>
        <w:top w:val="none" w:sz="0" w:space="0" w:color="auto"/>
        <w:left w:val="none" w:sz="0" w:space="0" w:color="auto"/>
        <w:bottom w:val="none" w:sz="0" w:space="0" w:color="auto"/>
        <w:right w:val="none" w:sz="0" w:space="0" w:color="auto"/>
      </w:divBdr>
    </w:div>
    <w:div w:id="277445142">
      <w:bodyDiv w:val="1"/>
      <w:marLeft w:val="0"/>
      <w:marRight w:val="0"/>
      <w:marTop w:val="0"/>
      <w:marBottom w:val="0"/>
      <w:divBdr>
        <w:top w:val="none" w:sz="0" w:space="0" w:color="auto"/>
        <w:left w:val="none" w:sz="0" w:space="0" w:color="auto"/>
        <w:bottom w:val="none" w:sz="0" w:space="0" w:color="auto"/>
        <w:right w:val="none" w:sz="0" w:space="0" w:color="auto"/>
      </w:divBdr>
    </w:div>
    <w:div w:id="301352417">
      <w:bodyDiv w:val="1"/>
      <w:marLeft w:val="0"/>
      <w:marRight w:val="0"/>
      <w:marTop w:val="0"/>
      <w:marBottom w:val="0"/>
      <w:divBdr>
        <w:top w:val="none" w:sz="0" w:space="0" w:color="auto"/>
        <w:left w:val="none" w:sz="0" w:space="0" w:color="auto"/>
        <w:bottom w:val="none" w:sz="0" w:space="0" w:color="auto"/>
        <w:right w:val="none" w:sz="0" w:space="0" w:color="auto"/>
      </w:divBdr>
    </w:div>
    <w:div w:id="315300702">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81510399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64688803">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2374410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0141537">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10001958">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hyperlink" Target="http://www.windlo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systems.bas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truction.TYVEK.com" TargetMode="External"/><Relationship Id="rId4" Type="http://schemas.openxmlformats.org/officeDocument/2006/relationships/settings" Target="settings.xml"/><Relationship Id="rId9" Type="http://schemas.openxmlformats.org/officeDocument/2006/relationships/hyperlink" Target="https://biolim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070D-D649-FD44-A218-E1CCB5B3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19327</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2023-11-16T04:29:00Z</dcterms:created>
  <dcterms:modified xsi:type="dcterms:W3CDTF">2023-11-16T05:36:00Z</dcterms:modified>
</cp:coreProperties>
</file>